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A370" w14:textId="77777777" w:rsidR="00613F9B" w:rsidRPr="00225D7A" w:rsidRDefault="00613F9B" w:rsidP="00677E83">
      <w:pPr>
        <w:spacing w:after="0"/>
        <w:rPr>
          <w:b/>
          <w:bCs/>
        </w:rPr>
      </w:pPr>
      <w:r w:rsidRPr="00225D7A">
        <w:rPr>
          <w:b/>
          <w:bCs/>
        </w:rPr>
        <w:t>RTOWG Call Note</w:t>
      </w:r>
      <w:r w:rsidR="00225D7A">
        <w:rPr>
          <w:b/>
          <w:bCs/>
        </w:rPr>
        <w:t>s</w:t>
      </w:r>
    </w:p>
    <w:p w14:paraId="13E9D868" w14:textId="77777777" w:rsidR="00613F9B" w:rsidRDefault="00613F9B" w:rsidP="00677E83">
      <w:pPr>
        <w:spacing w:after="0"/>
      </w:pPr>
      <w:r>
        <w:t xml:space="preserve">3/31/2020 </w:t>
      </w:r>
    </w:p>
    <w:p w14:paraId="0D1FC3A8" w14:textId="77777777" w:rsidR="00613F9B" w:rsidRDefault="00613F9B" w:rsidP="00677E83">
      <w:pPr>
        <w:spacing w:after="0"/>
      </w:pPr>
    </w:p>
    <w:p w14:paraId="16A1CE83" w14:textId="77777777" w:rsidR="00613F9B" w:rsidRDefault="00613F9B" w:rsidP="00677E83">
      <w:pPr>
        <w:spacing w:after="0"/>
      </w:pPr>
      <w:r>
        <w:t>Roll Call</w:t>
      </w:r>
      <w:r>
        <w:t>:</w:t>
      </w:r>
    </w:p>
    <w:p w14:paraId="587C4032" w14:textId="77777777" w:rsidR="00613F9B" w:rsidRDefault="00613F9B" w:rsidP="00677E83">
      <w:pPr>
        <w:spacing w:after="0"/>
      </w:pPr>
    </w:p>
    <w:p w14:paraId="31B79861" w14:textId="77777777" w:rsidR="00613F9B" w:rsidRPr="00225D7A" w:rsidRDefault="00613F9B" w:rsidP="00677E83">
      <w:pPr>
        <w:spacing w:after="0"/>
        <w:rPr>
          <w:b/>
          <w:bCs/>
        </w:rPr>
      </w:pPr>
      <w:r w:rsidRPr="00225D7A">
        <w:rPr>
          <w:b/>
          <w:bCs/>
        </w:rPr>
        <w:t>Ramboll presentation</w:t>
      </w:r>
    </w:p>
    <w:p w14:paraId="6B5D8F63" w14:textId="77777777" w:rsidR="00613F9B" w:rsidRDefault="00613F9B" w:rsidP="00677E83">
      <w:pPr>
        <w:spacing w:after="0"/>
      </w:pPr>
    </w:p>
    <w:p w14:paraId="7F52B41C" w14:textId="77777777" w:rsidR="00225D7A" w:rsidRPr="00225D7A" w:rsidRDefault="00613F9B" w:rsidP="00677E83">
      <w:pPr>
        <w:spacing w:after="0"/>
        <w:rPr>
          <w:b/>
          <w:bCs/>
        </w:rPr>
      </w:pPr>
      <w:r w:rsidRPr="00225D7A">
        <w:rPr>
          <w:b/>
          <w:bCs/>
        </w:rPr>
        <w:t>2028OTBb (future year 'on the books' with 2014v2 fires) results applied to calculate reasonable progress goals</w:t>
      </w:r>
      <w:r w:rsidR="00677E83" w:rsidRPr="00225D7A">
        <w:rPr>
          <w:b/>
          <w:bCs/>
        </w:rPr>
        <w:t xml:space="preserve">: </w:t>
      </w:r>
    </w:p>
    <w:p w14:paraId="22D48CC9" w14:textId="152AB2FA" w:rsidR="00613F9B" w:rsidRDefault="00677E83" w:rsidP="00677E83">
      <w:pPr>
        <w:spacing w:after="0"/>
      </w:pPr>
      <w:r>
        <w:t xml:space="preserve">preliminary results apply default EPA method to calculate RPGs. Seeing more sites above the unadjusted URP compared to EPA 2016 TSD results. (Need to check IMPROVE data 5 year </w:t>
      </w:r>
      <w:r w:rsidR="00533A3A">
        <w:t>Ave</w:t>
      </w:r>
      <w:bookmarkStart w:id="0" w:name="_GoBack"/>
      <w:bookmarkEnd w:id="0"/>
      <w:r>
        <w:t xml:space="preserve"> in sample plots, the last set only include 3 years, should be 5). Next steps include other methods to evaluate RRF and RPG, to screen out fire influenced days and adjust URP for international impairment (see PPT for more details on next steps).</w:t>
      </w:r>
    </w:p>
    <w:p w14:paraId="4F29C32D" w14:textId="77777777" w:rsidR="00D10C3F" w:rsidRDefault="00D10C3F" w:rsidP="00677E83">
      <w:pPr>
        <w:spacing w:after="0"/>
      </w:pPr>
      <w:r>
        <w:t>Brian: SMAT tool updated available soon (need to check if this is what Brian said)</w:t>
      </w:r>
    </w:p>
    <w:p w14:paraId="10316C1E" w14:textId="77777777" w:rsidR="00613F9B" w:rsidRDefault="00613F9B" w:rsidP="00677E83">
      <w:pPr>
        <w:spacing w:after="0"/>
      </w:pPr>
    </w:p>
    <w:p w14:paraId="530D7B69" w14:textId="77777777" w:rsidR="00613F9B" w:rsidRDefault="00613F9B" w:rsidP="00677E83">
      <w:pPr>
        <w:spacing w:after="0"/>
      </w:pPr>
      <w:r>
        <w:t>Weighted Emissions Potential / Area of Influence (WEP / AOI) results and delivery via browser</w:t>
      </w:r>
    </w:p>
    <w:p w14:paraId="4744540B" w14:textId="77777777" w:rsidR="00613F9B" w:rsidRDefault="00F45571" w:rsidP="00677E83">
      <w:pPr>
        <w:spacing w:after="0"/>
      </w:pPr>
      <w:r>
        <w:t>New results include ranking of source contributions at each Class I area.</w:t>
      </w:r>
    </w:p>
    <w:p w14:paraId="23590F3A" w14:textId="77777777" w:rsidR="00F45571" w:rsidRDefault="00F45571" w:rsidP="00677E83">
      <w:pPr>
        <w:spacing w:after="0"/>
      </w:pPr>
      <w:r>
        <w:t>These are version 1 “interim” results.  We will produce a version 2 using updated emissions data from California EGUs.</w:t>
      </w:r>
    </w:p>
    <w:p w14:paraId="2AA9E6C2" w14:textId="77777777" w:rsidR="00677E83" w:rsidRDefault="00677E83" w:rsidP="00677E83">
      <w:pPr>
        <w:spacing w:after="0"/>
      </w:pPr>
    </w:p>
    <w:p w14:paraId="53066D47" w14:textId="77777777" w:rsidR="00613F9B" w:rsidRPr="00225D7A" w:rsidRDefault="00613F9B" w:rsidP="00677E83">
      <w:pPr>
        <w:spacing w:after="0"/>
        <w:rPr>
          <w:b/>
          <w:bCs/>
        </w:rPr>
      </w:pPr>
      <w:r w:rsidRPr="00225D7A">
        <w:rPr>
          <w:b/>
          <w:bCs/>
        </w:rPr>
        <w:t>Review spec sheet for 2028OTBb PSAT and APCA – source categories and regions</w:t>
      </w:r>
    </w:p>
    <w:p w14:paraId="389B1D9A" w14:textId="77777777" w:rsidR="00613F9B" w:rsidRDefault="00613F9B" w:rsidP="00677E83">
      <w:pPr>
        <w:spacing w:after="0"/>
      </w:pPr>
    </w:p>
    <w:p w14:paraId="31CB6A7F" w14:textId="77777777" w:rsidR="00677E83" w:rsidRDefault="00677E83" w:rsidP="00677E83">
      <w:pPr>
        <w:spacing w:after="0"/>
      </w:pPr>
    </w:p>
    <w:p w14:paraId="63C163E6" w14:textId="77777777" w:rsidR="00613F9B" w:rsidRPr="00225D7A" w:rsidRDefault="00613F9B" w:rsidP="00677E83">
      <w:pPr>
        <w:spacing w:after="0"/>
        <w:rPr>
          <w:b/>
          <w:bCs/>
        </w:rPr>
      </w:pPr>
      <w:r w:rsidRPr="00225D7A">
        <w:rPr>
          <w:b/>
          <w:bCs/>
        </w:rPr>
        <w:t>March 2020 Regional Haze Modeling Plan update</w:t>
      </w:r>
    </w:p>
    <w:p w14:paraId="0D225FA0" w14:textId="77777777" w:rsidR="00613F9B" w:rsidRDefault="00225D7A" w:rsidP="00677E83">
      <w:pPr>
        <w:spacing w:after="0"/>
      </w:pPr>
      <w:r>
        <w:t>Tom is posting the updated  modeling plan chart.  Please contact Tom or RTO cochairs with any comments or questions.</w:t>
      </w:r>
    </w:p>
    <w:p w14:paraId="7ABB3445" w14:textId="77777777" w:rsidR="00225D7A" w:rsidRDefault="00225D7A" w:rsidP="00225D7A">
      <w:pPr>
        <w:spacing w:after="0"/>
      </w:pPr>
    </w:p>
    <w:p w14:paraId="7AD12F47" w14:textId="77777777" w:rsidR="00225D7A" w:rsidRDefault="00225D7A" w:rsidP="00225D7A">
      <w:pPr>
        <w:spacing w:after="0"/>
      </w:pPr>
    </w:p>
    <w:p w14:paraId="460FAC81" w14:textId="77777777" w:rsidR="00C334A2" w:rsidRPr="00225D7A" w:rsidRDefault="00613F9B" w:rsidP="00225D7A">
      <w:pPr>
        <w:spacing w:after="0"/>
        <w:rPr>
          <w:b/>
          <w:bCs/>
        </w:rPr>
      </w:pPr>
      <w:r w:rsidRPr="00225D7A">
        <w:rPr>
          <w:b/>
          <w:bCs/>
        </w:rPr>
        <w:t>Plans for upcoming RTOWG calls</w:t>
      </w:r>
    </w:p>
    <w:p w14:paraId="6259B87D" w14:textId="77777777" w:rsidR="00225D7A" w:rsidRDefault="00225D7A" w:rsidP="00225D7A">
      <w:pPr>
        <w:spacing w:after="0"/>
      </w:pPr>
    </w:p>
    <w:p w14:paraId="27077545" w14:textId="77777777" w:rsidR="00225D7A" w:rsidRDefault="00225D7A" w:rsidP="00225D7A">
      <w:pPr>
        <w:spacing w:after="0"/>
      </w:pPr>
      <w:r>
        <w:t>Will check in with Rambol on schedule and date for next RTO meeting, ten</w:t>
      </w:r>
      <w:r w:rsidR="00533A3A">
        <w:t>t</w:t>
      </w:r>
      <w:r>
        <w:t>atively</w:t>
      </w:r>
      <w:r w:rsidR="00533A3A">
        <w:t xml:space="preserve"> the week of April 13.</w:t>
      </w:r>
      <w:r>
        <w:t xml:space="preserve"> </w:t>
      </w:r>
    </w:p>
    <w:p w14:paraId="642A9415" w14:textId="71CFADDD" w:rsidR="00225D7A" w:rsidRDefault="00225D7A" w:rsidP="00225D7A">
      <w:pPr>
        <w:spacing w:after="0"/>
      </w:pPr>
      <w:r>
        <w:t xml:space="preserve">WRAP/WESTAR </w:t>
      </w:r>
      <w:r w:rsidR="00533A3A">
        <w:t xml:space="preserve">webinar </w:t>
      </w:r>
      <w:r>
        <w:t>meeting</w:t>
      </w:r>
      <w:r w:rsidR="00533A3A">
        <w:t xml:space="preserve"> afternoon of </w:t>
      </w:r>
      <w:r>
        <w:t>April 21 and 22.</w:t>
      </w:r>
    </w:p>
    <w:sectPr w:rsidR="0022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118"/>
    <w:multiLevelType w:val="hybridMultilevel"/>
    <w:tmpl w:val="C13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354B"/>
    <w:multiLevelType w:val="hybridMultilevel"/>
    <w:tmpl w:val="5CA81C4A"/>
    <w:lvl w:ilvl="0" w:tplc="0ACC92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C32E2"/>
    <w:multiLevelType w:val="hybridMultilevel"/>
    <w:tmpl w:val="7AD00860"/>
    <w:lvl w:ilvl="0" w:tplc="0ACC92A6">
      <w:numFmt w:val="bullet"/>
      <w:lvlText w:val="•"/>
      <w:lvlJc w:val="left"/>
      <w:pPr>
        <w:ind w:left="1080" w:hanging="720"/>
      </w:pPr>
      <w:rPr>
        <w:rFonts w:ascii="Calibri" w:eastAsiaTheme="minorHAnsi" w:hAnsi="Calibri" w:cs="Calibri" w:hint="default"/>
      </w:rPr>
    </w:lvl>
    <w:lvl w:ilvl="1" w:tplc="C7EEAC04">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825C9"/>
    <w:multiLevelType w:val="hybridMultilevel"/>
    <w:tmpl w:val="AF2CC126"/>
    <w:lvl w:ilvl="0" w:tplc="0ACC92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9B"/>
    <w:rsid w:val="00225D7A"/>
    <w:rsid w:val="0035145D"/>
    <w:rsid w:val="00533A3A"/>
    <w:rsid w:val="00613F9B"/>
    <w:rsid w:val="00677E83"/>
    <w:rsid w:val="00C334A2"/>
    <w:rsid w:val="00D10C3F"/>
    <w:rsid w:val="00F4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9708"/>
  <w15:chartTrackingRefBased/>
  <w15:docId w15:val="{328C0295-16BC-49DF-8F10-E4311837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Tonnesen, Gail</dc:creator>
  <cp:keywords/>
  <dc:description/>
  <cp:lastModifiedBy>Tonnesen, Gail</cp:lastModifiedBy>
  <cp:revision>2</cp:revision>
  <dcterms:created xsi:type="dcterms:W3CDTF">2020-03-31T17:03:00Z</dcterms:created>
  <dcterms:modified xsi:type="dcterms:W3CDTF">2020-03-31T18:21:00Z</dcterms:modified>
</cp:coreProperties>
</file>